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7FCB" w14:textId="77777777" w:rsidR="00F23390" w:rsidRPr="008D1159" w:rsidRDefault="00F23390" w:rsidP="00F23390">
      <w:pPr>
        <w:jc w:val="center"/>
        <w:rPr>
          <w:b/>
          <w:caps/>
          <w:sz w:val="36"/>
        </w:rPr>
      </w:pPr>
      <w:r w:rsidRPr="008D1159">
        <w:rPr>
          <w:b/>
          <w:caps/>
          <w:sz w:val="36"/>
        </w:rPr>
        <w:t>Council on Aging Building Advisory Committee</w:t>
      </w:r>
    </w:p>
    <w:p w14:paraId="11BC4945" w14:textId="77777777" w:rsidR="00F23390" w:rsidRPr="008D1159" w:rsidRDefault="00F23390" w:rsidP="00F23390">
      <w:pPr>
        <w:jc w:val="center"/>
        <w:rPr>
          <w:rFonts w:cstheme="minorHAnsi"/>
          <w:b/>
          <w:bCs/>
          <w:sz w:val="36"/>
          <w:szCs w:val="36"/>
        </w:rPr>
      </w:pPr>
      <w:r w:rsidRPr="008D1159">
        <w:rPr>
          <w:rFonts w:cstheme="minorHAnsi"/>
          <w:b/>
          <w:bCs/>
          <w:sz w:val="36"/>
          <w:szCs w:val="36"/>
        </w:rPr>
        <w:t>Minutes 11/14/2023</w:t>
      </w:r>
    </w:p>
    <w:p w14:paraId="7F538A38" w14:textId="77777777" w:rsidR="00F23390" w:rsidRPr="008D1159" w:rsidRDefault="00F23390" w:rsidP="00F23390">
      <w:pPr>
        <w:spacing w:before="120" w:after="120"/>
        <w:ind w:left="1440" w:hanging="1440"/>
        <w:rPr>
          <w:rFonts w:eastAsia="Times New Roman" w:cstheme="minorHAnsi"/>
          <w:sz w:val="24"/>
          <w:szCs w:val="24"/>
        </w:rPr>
      </w:pPr>
      <w:r w:rsidRPr="008D1159">
        <w:rPr>
          <w:rFonts w:cstheme="minorHAnsi"/>
          <w:sz w:val="24"/>
          <w:szCs w:val="24"/>
        </w:rPr>
        <w:t xml:space="preserve">Attendees:  </w:t>
      </w:r>
      <w:r w:rsidRPr="008D1159">
        <w:rPr>
          <w:rFonts w:cstheme="minorHAnsi"/>
          <w:sz w:val="24"/>
          <w:szCs w:val="24"/>
        </w:rPr>
        <w:tab/>
      </w:r>
      <w:r w:rsidRPr="008D1159">
        <w:rPr>
          <w:rFonts w:eastAsia="Times New Roman" w:cstheme="minorHAnsi"/>
          <w:sz w:val="24"/>
          <w:szCs w:val="24"/>
        </w:rPr>
        <w:t>Elaine Hyland, Susan Murray, Patty Conway, Cindy Brennan</w:t>
      </w:r>
    </w:p>
    <w:p w14:paraId="42EA825A" w14:textId="77777777" w:rsidR="00F23390" w:rsidRPr="008D1159" w:rsidRDefault="00F23390" w:rsidP="00F23390">
      <w:pPr>
        <w:spacing w:before="120" w:after="360"/>
        <w:ind w:left="1440" w:hanging="144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 xml:space="preserve">Absent:  </w:t>
      </w:r>
      <w:r w:rsidRPr="008D1159">
        <w:rPr>
          <w:rFonts w:ascii="Times New Roman" w:eastAsia="Times New Roman" w:hAnsi="Times New Roman" w:cs="Times New Roman"/>
          <w:sz w:val="24"/>
          <w:szCs w:val="24"/>
        </w:rPr>
        <w:t>Catherine (Katie) Goldrick,</w:t>
      </w:r>
      <w:r w:rsidRPr="008D1159">
        <w:rPr>
          <w:rFonts w:eastAsia="Times New Roman" w:cstheme="minorHAnsi"/>
          <w:sz w:val="24"/>
          <w:szCs w:val="24"/>
        </w:rPr>
        <w:t xml:space="preserve"> Christopher Eddington, Tiffany Sheehan</w:t>
      </w:r>
    </w:p>
    <w:p w14:paraId="399781D9" w14:textId="77777777" w:rsidR="00F23390" w:rsidRPr="008D1159" w:rsidRDefault="00F23390" w:rsidP="00F23390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Minutes unanimously approved.</w:t>
      </w:r>
    </w:p>
    <w:p w14:paraId="045D42CB" w14:textId="77777777" w:rsidR="00F23390" w:rsidRPr="008D1159" w:rsidRDefault="00F23390" w:rsidP="00F23390">
      <w:pPr>
        <w:pStyle w:val="ListParagraph"/>
        <w:numPr>
          <w:ilvl w:val="0"/>
          <w:numId w:val="1"/>
        </w:numPr>
        <w:ind w:left="360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We discussed the Habeeb and Associates recommendations for usage of the JFK space for the COA.</w:t>
      </w:r>
    </w:p>
    <w:p w14:paraId="08D81AE0" w14:textId="77777777" w:rsidR="00F23390" w:rsidRPr="008D1159" w:rsidRDefault="00F23390" w:rsidP="00F23390">
      <w:pPr>
        <w:pStyle w:val="ListParagraph"/>
        <w:numPr>
          <w:ilvl w:val="0"/>
          <w:numId w:val="2"/>
        </w:numPr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Elaine, Cindy, Peter Morin, the interim Town Administrator, and Steve and Liz of Habeeb and Associates met.</w:t>
      </w:r>
    </w:p>
    <w:p w14:paraId="658BAE88" w14:textId="55DB2B68" w:rsidR="00F23390" w:rsidRPr="008D1159" w:rsidRDefault="00F23390" w:rsidP="00F23390">
      <w:pPr>
        <w:pStyle w:val="ListParagraph"/>
        <w:numPr>
          <w:ilvl w:val="0"/>
          <w:numId w:val="2"/>
        </w:numPr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 xml:space="preserve">Habeeb presented their architectural renditions of the JFK with the COA </w:t>
      </w:r>
      <w:r w:rsidR="00EA4FE6" w:rsidRPr="008D1159">
        <w:rPr>
          <w:rFonts w:eastAsia="Times New Roman" w:cstheme="minorHAnsi"/>
          <w:sz w:val="24"/>
          <w:szCs w:val="24"/>
        </w:rPr>
        <w:t>occupying</w:t>
      </w:r>
      <w:r w:rsidRPr="008D1159">
        <w:rPr>
          <w:rFonts w:eastAsia="Times New Roman" w:cstheme="minorHAnsi"/>
          <w:sz w:val="24"/>
          <w:szCs w:val="24"/>
        </w:rPr>
        <w:t xml:space="preserve"> the left side of the building (when looking at it from the front ~ former gym area) as requested</w:t>
      </w:r>
      <w:r w:rsidR="004C00D1" w:rsidRPr="008D1159">
        <w:rPr>
          <w:rFonts w:eastAsia="Times New Roman" w:cstheme="minorHAnsi"/>
          <w:sz w:val="24"/>
          <w:szCs w:val="24"/>
        </w:rPr>
        <w:t xml:space="preserve"> OPTION A.</w:t>
      </w:r>
    </w:p>
    <w:p w14:paraId="3AB38939" w14:textId="22A8F629" w:rsidR="00F23390" w:rsidRPr="008D1159" w:rsidRDefault="00F23390" w:rsidP="00F23390">
      <w:pPr>
        <w:pStyle w:val="ListParagraph"/>
        <w:numPr>
          <w:ilvl w:val="0"/>
          <w:numId w:val="2"/>
        </w:numPr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The COA comprised about 15</w:t>
      </w:r>
      <w:r w:rsidR="004C00D1" w:rsidRPr="008D1159">
        <w:rPr>
          <w:rFonts w:eastAsia="Times New Roman" w:cstheme="minorHAnsi"/>
          <w:sz w:val="24"/>
          <w:szCs w:val="24"/>
        </w:rPr>
        <w:t>,</w:t>
      </w:r>
      <w:r w:rsidRPr="008D1159">
        <w:rPr>
          <w:rFonts w:eastAsia="Times New Roman" w:cstheme="minorHAnsi"/>
          <w:sz w:val="24"/>
          <w:szCs w:val="24"/>
        </w:rPr>
        <w:t>000 sq ft of the 44</w:t>
      </w:r>
      <w:r w:rsidR="004C00D1" w:rsidRPr="008D1159">
        <w:rPr>
          <w:rFonts w:eastAsia="Times New Roman" w:cstheme="minorHAnsi"/>
          <w:sz w:val="24"/>
          <w:szCs w:val="24"/>
        </w:rPr>
        <w:t>,</w:t>
      </w:r>
      <w:r w:rsidRPr="008D1159">
        <w:rPr>
          <w:rFonts w:eastAsia="Times New Roman" w:cstheme="minorHAnsi"/>
          <w:sz w:val="24"/>
          <w:szCs w:val="24"/>
        </w:rPr>
        <w:t>000 sq ft of space available.</w:t>
      </w:r>
    </w:p>
    <w:p w14:paraId="14A4262D" w14:textId="77777777" w:rsidR="00F23390" w:rsidRPr="008D1159" w:rsidRDefault="00F23390" w:rsidP="00F23390">
      <w:pPr>
        <w:pStyle w:val="ListParagraph"/>
        <w:numPr>
          <w:ilvl w:val="0"/>
          <w:numId w:val="2"/>
        </w:numPr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On Dec 6, Habeeb and Associates will present this plan to the Selectboard.</w:t>
      </w:r>
    </w:p>
    <w:p w14:paraId="78595759" w14:textId="77777777" w:rsidR="00F23390" w:rsidRPr="008D1159" w:rsidRDefault="00F23390" w:rsidP="00F23390">
      <w:pPr>
        <w:pStyle w:val="ListParagraph"/>
        <w:numPr>
          <w:ilvl w:val="0"/>
          <w:numId w:val="2"/>
        </w:numPr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Patty is concerned about parking.  There seems to be very little senior dedicated parking.</w:t>
      </w:r>
    </w:p>
    <w:p w14:paraId="1678EAB8" w14:textId="77777777" w:rsidR="00F23390" w:rsidRPr="008D1159" w:rsidRDefault="00F23390" w:rsidP="00F23390">
      <w:pPr>
        <w:pStyle w:val="ListParagraph"/>
        <w:numPr>
          <w:ilvl w:val="0"/>
          <w:numId w:val="2"/>
        </w:numPr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 xml:space="preserve">Patty pointed out that the game rooms are adjacent to the multipurpose space.  Is that acceptable?  Is there a way to separate the spaces?  </w:t>
      </w:r>
    </w:p>
    <w:p w14:paraId="37D15236" w14:textId="77777777" w:rsidR="00F23390" w:rsidRPr="008D1159" w:rsidRDefault="00F23390" w:rsidP="00F23390">
      <w:pPr>
        <w:pStyle w:val="ListParagraph"/>
        <w:numPr>
          <w:ilvl w:val="0"/>
          <w:numId w:val="2"/>
        </w:numPr>
        <w:spacing w:after="240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We will bring our questions up to Habeeb and Associates at the Selectboard meeting.</w:t>
      </w:r>
    </w:p>
    <w:p w14:paraId="744BB263" w14:textId="77777777" w:rsidR="00F23390" w:rsidRPr="008D1159" w:rsidRDefault="00F23390" w:rsidP="00F23390">
      <w:pPr>
        <w:pStyle w:val="ListParagraph"/>
        <w:numPr>
          <w:ilvl w:val="0"/>
          <w:numId w:val="1"/>
        </w:numPr>
        <w:ind w:left="360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 xml:space="preserve">We discussed funding for the new COA. </w:t>
      </w:r>
    </w:p>
    <w:p w14:paraId="170778D4" w14:textId="1F468508" w:rsidR="00F23390" w:rsidRPr="008D1159" w:rsidRDefault="00F23390" w:rsidP="00F23390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 xml:space="preserve">Cindy, Elaine, and </w:t>
      </w:r>
      <w:r w:rsidR="004C00D1" w:rsidRPr="008D1159">
        <w:rPr>
          <w:rFonts w:eastAsia="Times New Roman" w:cstheme="minorHAnsi"/>
          <w:sz w:val="24"/>
          <w:szCs w:val="24"/>
        </w:rPr>
        <w:t xml:space="preserve">Jean Douglas </w:t>
      </w:r>
      <w:r w:rsidRPr="008D1159">
        <w:rPr>
          <w:rFonts w:eastAsia="Times New Roman" w:cstheme="minorHAnsi"/>
          <w:sz w:val="24"/>
          <w:szCs w:val="24"/>
        </w:rPr>
        <w:t xml:space="preserve">(a COA member) </w:t>
      </w:r>
      <w:r w:rsidR="004C00D1" w:rsidRPr="008D1159">
        <w:rPr>
          <w:rFonts w:eastAsia="Times New Roman" w:cstheme="minorHAnsi"/>
          <w:sz w:val="24"/>
          <w:szCs w:val="24"/>
        </w:rPr>
        <w:t xml:space="preserve">plan to </w:t>
      </w:r>
      <w:r w:rsidRPr="008D1159">
        <w:rPr>
          <w:rFonts w:eastAsia="Times New Roman" w:cstheme="minorHAnsi"/>
          <w:sz w:val="24"/>
          <w:szCs w:val="24"/>
        </w:rPr>
        <w:t>me</w:t>
      </w:r>
      <w:r w:rsidR="004C00D1" w:rsidRPr="008D1159">
        <w:rPr>
          <w:rFonts w:eastAsia="Times New Roman" w:cstheme="minorHAnsi"/>
          <w:sz w:val="24"/>
          <w:szCs w:val="24"/>
        </w:rPr>
        <w:t>e</w:t>
      </w:r>
      <w:r w:rsidRPr="008D1159">
        <w:rPr>
          <w:rFonts w:eastAsia="Times New Roman" w:cstheme="minorHAnsi"/>
          <w:sz w:val="24"/>
          <w:szCs w:val="24"/>
        </w:rPr>
        <w:t xml:space="preserve">t with Representative Mariano.  They </w:t>
      </w:r>
      <w:r w:rsidR="004C00D1" w:rsidRPr="008D1159">
        <w:rPr>
          <w:rFonts w:eastAsia="Times New Roman" w:cstheme="minorHAnsi"/>
          <w:sz w:val="24"/>
          <w:szCs w:val="24"/>
        </w:rPr>
        <w:t xml:space="preserve">will </w:t>
      </w:r>
      <w:r w:rsidRPr="008D1159">
        <w:rPr>
          <w:rFonts w:eastAsia="Times New Roman" w:cstheme="minorHAnsi"/>
          <w:sz w:val="24"/>
          <w:szCs w:val="24"/>
        </w:rPr>
        <w:t>explain</w:t>
      </w:r>
      <w:r w:rsidR="004C00D1" w:rsidRPr="008D1159">
        <w:rPr>
          <w:rFonts w:eastAsia="Times New Roman" w:cstheme="minorHAnsi"/>
          <w:sz w:val="24"/>
          <w:szCs w:val="24"/>
        </w:rPr>
        <w:t xml:space="preserve"> </w:t>
      </w:r>
      <w:r w:rsidRPr="008D1159">
        <w:rPr>
          <w:rFonts w:eastAsia="Times New Roman" w:cstheme="minorHAnsi"/>
          <w:sz w:val="24"/>
          <w:szCs w:val="24"/>
        </w:rPr>
        <w:t>to him what we are doing and what we would like in hopes of getting some state funding.</w:t>
      </w:r>
    </w:p>
    <w:p w14:paraId="14B3100B" w14:textId="77777777" w:rsidR="00F23390" w:rsidRPr="008D1159" w:rsidRDefault="00F23390" w:rsidP="00F23390">
      <w:pPr>
        <w:pStyle w:val="ListParagraph"/>
        <w:numPr>
          <w:ilvl w:val="0"/>
          <w:numId w:val="3"/>
        </w:numPr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When Senator Keenen came to town, Elaine gave him our information packet, again hoping to be on his radar when seeking funding.</w:t>
      </w:r>
    </w:p>
    <w:p w14:paraId="347B4439" w14:textId="77777777" w:rsidR="00F23390" w:rsidRPr="008D1159" w:rsidRDefault="00F23390" w:rsidP="00F23390">
      <w:pPr>
        <w:pStyle w:val="ListParagraph"/>
        <w:numPr>
          <w:ilvl w:val="0"/>
          <w:numId w:val="3"/>
        </w:numPr>
        <w:spacing w:after="240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Patty thought we should contact Representative Cusack as well and inform him of our situation.</w:t>
      </w:r>
    </w:p>
    <w:p w14:paraId="77F50A75" w14:textId="37954A7A" w:rsidR="00F23390" w:rsidRPr="008D1159" w:rsidRDefault="00F23390" w:rsidP="00F23390">
      <w:pPr>
        <w:ind w:left="360" w:hanging="36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4.</w:t>
      </w:r>
      <w:r w:rsidRPr="008D1159">
        <w:rPr>
          <w:rFonts w:eastAsia="Times New Roman" w:cstheme="minorHAnsi"/>
          <w:sz w:val="24"/>
          <w:szCs w:val="24"/>
        </w:rPr>
        <w:tab/>
        <w:t xml:space="preserve">Massachusetts Council on Aging was offering $500,000 in grant money slated for 8 different COA components.  Since it will be a while before our new COA is built, we applied for the </w:t>
      </w:r>
      <w:r w:rsidRPr="008D1159">
        <w:rPr>
          <w:rFonts w:eastAsia="Times New Roman" w:cstheme="minorHAnsi"/>
          <w:sz w:val="24"/>
          <w:szCs w:val="24"/>
        </w:rPr>
        <w:lastRenderedPageBreak/>
        <w:t xml:space="preserve">Senior Center Modernization portion of the grant.  Elaine, Cindy, and </w:t>
      </w:r>
      <w:r w:rsidR="004C00D1" w:rsidRPr="008D1159">
        <w:rPr>
          <w:rFonts w:eastAsia="Times New Roman" w:cstheme="minorHAnsi"/>
          <w:sz w:val="24"/>
          <w:szCs w:val="24"/>
        </w:rPr>
        <w:t>Jean</w:t>
      </w:r>
      <w:r w:rsidRPr="008D1159">
        <w:rPr>
          <w:rFonts w:eastAsia="Times New Roman" w:cstheme="minorHAnsi"/>
          <w:sz w:val="24"/>
          <w:szCs w:val="24"/>
        </w:rPr>
        <w:t xml:space="preserve"> got in all the required documentation asking for $25</w:t>
      </w:r>
      <w:r w:rsidR="004C00D1" w:rsidRPr="008D1159">
        <w:rPr>
          <w:rFonts w:eastAsia="Times New Roman" w:cstheme="minorHAnsi"/>
          <w:sz w:val="24"/>
          <w:szCs w:val="24"/>
        </w:rPr>
        <w:t>,</w:t>
      </w:r>
      <w:r w:rsidRPr="008D1159">
        <w:rPr>
          <w:rFonts w:eastAsia="Times New Roman" w:cstheme="minorHAnsi"/>
          <w:sz w:val="24"/>
          <w:szCs w:val="24"/>
        </w:rPr>
        <w:t>000!  We will find out by November 30</w:t>
      </w:r>
      <w:r w:rsidR="00085C75" w:rsidRPr="008D1159">
        <w:rPr>
          <w:rFonts w:eastAsia="Times New Roman" w:cstheme="minorHAnsi"/>
          <w:sz w:val="24"/>
          <w:szCs w:val="24"/>
        </w:rPr>
        <w:t>, 2023.</w:t>
      </w:r>
      <w:r w:rsidRPr="008D1159">
        <w:rPr>
          <w:rFonts w:eastAsia="Times New Roman" w:cstheme="minorHAnsi"/>
          <w:sz w:val="24"/>
          <w:szCs w:val="24"/>
        </w:rPr>
        <w:t xml:space="preserve">  The money must be spent by June 30</w:t>
      </w:r>
      <w:r w:rsidR="004C00D1" w:rsidRPr="008D1159">
        <w:rPr>
          <w:rFonts w:eastAsia="Times New Roman" w:cstheme="minorHAnsi"/>
          <w:sz w:val="24"/>
          <w:szCs w:val="24"/>
        </w:rPr>
        <w:t>, 2024.</w:t>
      </w:r>
    </w:p>
    <w:p w14:paraId="0E9F1CD9" w14:textId="77777777" w:rsidR="00F23390" w:rsidRPr="008D1159" w:rsidRDefault="00F23390" w:rsidP="00F23390">
      <w:pPr>
        <w:pStyle w:val="ListParagraph"/>
        <w:numPr>
          <w:ilvl w:val="0"/>
          <w:numId w:val="4"/>
        </w:numPr>
        <w:ind w:left="1170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We highlighted the square footage and seating capacity vs the number of seniors we serve.  We are at capacity!</w:t>
      </w:r>
    </w:p>
    <w:p w14:paraId="09226B81" w14:textId="55E16864" w:rsidR="00F23390" w:rsidRPr="008D1159" w:rsidRDefault="00F23390" w:rsidP="00F23390">
      <w:pPr>
        <w:pStyle w:val="ListParagraph"/>
        <w:numPr>
          <w:ilvl w:val="0"/>
          <w:numId w:val="4"/>
        </w:numPr>
        <w:ind w:left="1170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One idea to improve the situation is to knock the wall of the current COA space out another 15-20ft.</w:t>
      </w:r>
      <w:r w:rsidR="00085C75" w:rsidRPr="008D1159">
        <w:rPr>
          <w:rFonts w:eastAsia="Times New Roman" w:cstheme="minorHAnsi"/>
          <w:sz w:val="24"/>
          <w:szCs w:val="24"/>
        </w:rPr>
        <w:t xml:space="preserve">  Plus, our doorways are not ADA compliant.</w:t>
      </w:r>
    </w:p>
    <w:p w14:paraId="0882EFF6" w14:textId="77777777" w:rsidR="00F23390" w:rsidRPr="008D1159" w:rsidRDefault="00F23390" w:rsidP="00F23390">
      <w:pPr>
        <w:rPr>
          <w:rFonts w:eastAsia="Times New Roman" w:cstheme="minorHAnsi"/>
          <w:sz w:val="24"/>
          <w:szCs w:val="24"/>
        </w:rPr>
      </w:pPr>
    </w:p>
    <w:p w14:paraId="223C5768" w14:textId="77777777" w:rsidR="00F23390" w:rsidRPr="008D1159" w:rsidRDefault="00F23390" w:rsidP="00F23390">
      <w:pPr>
        <w:ind w:left="360" w:hanging="36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5.</w:t>
      </w:r>
      <w:r w:rsidRPr="008D1159">
        <w:rPr>
          <w:rFonts w:eastAsia="Times New Roman" w:cstheme="minorHAnsi"/>
          <w:sz w:val="24"/>
          <w:szCs w:val="24"/>
        </w:rPr>
        <w:tab/>
        <w:t>We have an article on the Special Town Meeting warrant, Article 10, the Establishment of COA Building Account.</w:t>
      </w:r>
    </w:p>
    <w:p w14:paraId="7FF1FC9B" w14:textId="70A3B7B5" w:rsidR="00F23390" w:rsidRPr="008D1159" w:rsidRDefault="00F23390" w:rsidP="00F23390">
      <w:pPr>
        <w:pStyle w:val="ListParagraph"/>
        <w:numPr>
          <w:ilvl w:val="0"/>
          <w:numId w:val="5"/>
        </w:numPr>
        <w:ind w:left="1166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The article requests that the $48</w:t>
      </w:r>
      <w:r w:rsidR="004C00D1" w:rsidRPr="008D1159">
        <w:rPr>
          <w:rFonts w:eastAsia="Times New Roman" w:cstheme="minorHAnsi"/>
          <w:sz w:val="24"/>
          <w:szCs w:val="24"/>
        </w:rPr>
        <w:t>,</w:t>
      </w:r>
      <w:r w:rsidRPr="008D1159">
        <w:rPr>
          <w:rFonts w:eastAsia="Times New Roman" w:cstheme="minorHAnsi"/>
          <w:sz w:val="24"/>
          <w:szCs w:val="24"/>
        </w:rPr>
        <w:t xml:space="preserve">000 currently held in the Capital Stabilization Fund (for improving or building a new COA) be moved to a building account that can be accessed by the Selectboard and the COA </w:t>
      </w:r>
      <w:r w:rsidR="00085C75" w:rsidRPr="008D1159">
        <w:rPr>
          <w:rFonts w:eastAsia="Times New Roman" w:cstheme="minorHAnsi"/>
          <w:sz w:val="24"/>
          <w:szCs w:val="24"/>
        </w:rPr>
        <w:t xml:space="preserve">Building </w:t>
      </w:r>
      <w:r w:rsidRPr="008D1159">
        <w:rPr>
          <w:rFonts w:eastAsia="Times New Roman" w:cstheme="minorHAnsi"/>
          <w:sz w:val="24"/>
          <w:szCs w:val="24"/>
        </w:rPr>
        <w:t xml:space="preserve">Advisory </w:t>
      </w:r>
      <w:r w:rsidR="00133F76" w:rsidRPr="008D1159">
        <w:rPr>
          <w:rFonts w:eastAsia="Times New Roman" w:cstheme="minorHAnsi"/>
          <w:sz w:val="24"/>
          <w:szCs w:val="24"/>
        </w:rPr>
        <w:t>Committee</w:t>
      </w:r>
      <w:r w:rsidRPr="008D1159">
        <w:rPr>
          <w:rFonts w:eastAsia="Times New Roman" w:cstheme="minorHAnsi"/>
          <w:sz w:val="24"/>
          <w:szCs w:val="24"/>
        </w:rPr>
        <w:t xml:space="preserve">.   </w:t>
      </w:r>
    </w:p>
    <w:p w14:paraId="0174BF9F" w14:textId="2BAC8E92" w:rsidR="00F23390" w:rsidRPr="008D1159" w:rsidRDefault="00F23390" w:rsidP="00F23390">
      <w:pPr>
        <w:pStyle w:val="ListParagraph"/>
        <w:numPr>
          <w:ilvl w:val="0"/>
          <w:numId w:val="5"/>
        </w:numPr>
        <w:spacing w:after="240"/>
        <w:ind w:left="1166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 xml:space="preserve">Creating this new account will allow us to access the money without the need to go to Town Meeting.  (Money in the Stabilization Fund on the other hand requires a 2/3 vote at Town Meeting </w:t>
      </w:r>
      <w:r w:rsidR="00085C75" w:rsidRPr="008D1159">
        <w:rPr>
          <w:rFonts w:eastAsia="Times New Roman" w:cstheme="minorHAnsi"/>
          <w:sz w:val="24"/>
          <w:szCs w:val="24"/>
        </w:rPr>
        <w:t xml:space="preserve">for it </w:t>
      </w:r>
      <w:r w:rsidRPr="008D1159">
        <w:rPr>
          <w:rFonts w:eastAsia="Times New Roman" w:cstheme="minorHAnsi"/>
          <w:sz w:val="24"/>
          <w:szCs w:val="24"/>
        </w:rPr>
        <w:t xml:space="preserve">to </w:t>
      </w:r>
      <w:r w:rsidR="00085C75" w:rsidRPr="008D1159">
        <w:rPr>
          <w:rFonts w:eastAsia="Times New Roman" w:cstheme="minorHAnsi"/>
          <w:sz w:val="24"/>
          <w:szCs w:val="24"/>
        </w:rPr>
        <w:t>be disbursed).</w:t>
      </w:r>
      <w:r w:rsidRPr="008D1159">
        <w:rPr>
          <w:rFonts w:eastAsia="Times New Roman" w:cstheme="minorHAnsi"/>
          <w:sz w:val="24"/>
          <w:szCs w:val="24"/>
        </w:rPr>
        <w:t xml:space="preserve">  </w:t>
      </w:r>
    </w:p>
    <w:p w14:paraId="76E7ED3B" w14:textId="52056335" w:rsidR="00F23390" w:rsidRPr="008D1159" w:rsidRDefault="00F23390" w:rsidP="00F23390">
      <w:pPr>
        <w:pStyle w:val="ListParagraph"/>
        <w:numPr>
          <w:ilvl w:val="0"/>
          <w:numId w:val="5"/>
        </w:numPr>
        <w:spacing w:after="240"/>
        <w:ind w:left="1166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Elaine will speak at the Special Town Meeting on November 27</w:t>
      </w:r>
      <w:r w:rsidR="004C00D1" w:rsidRPr="008D1159">
        <w:rPr>
          <w:rFonts w:eastAsia="Times New Roman" w:cstheme="minorHAnsi"/>
          <w:sz w:val="24"/>
          <w:szCs w:val="24"/>
        </w:rPr>
        <w:t>, 2023.</w:t>
      </w:r>
    </w:p>
    <w:p w14:paraId="3A84F2A9" w14:textId="3D55D4A6" w:rsidR="00F23390" w:rsidRPr="008D1159" w:rsidRDefault="00F23390" w:rsidP="00F23390">
      <w:pPr>
        <w:ind w:left="360" w:hanging="36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6.</w:t>
      </w:r>
      <w:r w:rsidRPr="008D1159">
        <w:rPr>
          <w:rFonts w:eastAsia="Times New Roman" w:cstheme="minorHAnsi"/>
          <w:sz w:val="24"/>
          <w:szCs w:val="24"/>
        </w:rPr>
        <w:tab/>
        <w:t>Our original Citizens Petition asking that the $48</w:t>
      </w:r>
      <w:r w:rsidR="004C00D1" w:rsidRPr="008D1159">
        <w:rPr>
          <w:rFonts w:eastAsia="Times New Roman" w:cstheme="minorHAnsi"/>
          <w:sz w:val="24"/>
          <w:szCs w:val="24"/>
        </w:rPr>
        <w:t>,</w:t>
      </w:r>
      <w:r w:rsidRPr="008D1159">
        <w:rPr>
          <w:rFonts w:eastAsia="Times New Roman" w:cstheme="minorHAnsi"/>
          <w:sz w:val="24"/>
          <w:szCs w:val="24"/>
        </w:rPr>
        <w:t>000 in the Capital Stabilization Fund be earmarked for COA use was found to be worded inadequately for our needs.</w:t>
      </w:r>
    </w:p>
    <w:p w14:paraId="195E16F0" w14:textId="2906F7E3" w:rsidR="00F23390" w:rsidRPr="008D1159" w:rsidRDefault="00F23390" w:rsidP="00F23390">
      <w:pPr>
        <w:pStyle w:val="ListParagraph"/>
        <w:numPr>
          <w:ilvl w:val="0"/>
          <w:numId w:val="5"/>
        </w:numPr>
        <w:ind w:left="1170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We had written a</w:t>
      </w:r>
      <w:r w:rsidR="00133F76" w:rsidRPr="008D1159">
        <w:rPr>
          <w:rFonts w:eastAsia="Times New Roman" w:cstheme="minorHAnsi"/>
          <w:sz w:val="24"/>
          <w:szCs w:val="24"/>
        </w:rPr>
        <w:t xml:space="preserve"> Citizens Petition</w:t>
      </w:r>
      <w:r w:rsidRPr="008D1159">
        <w:rPr>
          <w:rFonts w:eastAsia="Times New Roman" w:cstheme="minorHAnsi"/>
          <w:sz w:val="24"/>
          <w:szCs w:val="24"/>
        </w:rPr>
        <w:t xml:space="preserve"> for the Special Town Meeting and got 1</w:t>
      </w:r>
      <w:r w:rsidR="004C00D1" w:rsidRPr="008D1159">
        <w:rPr>
          <w:rFonts w:eastAsia="Times New Roman" w:cstheme="minorHAnsi"/>
          <w:sz w:val="24"/>
          <w:szCs w:val="24"/>
        </w:rPr>
        <w:t xml:space="preserve">19 (110 certified) </w:t>
      </w:r>
      <w:r w:rsidRPr="008D1159">
        <w:rPr>
          <w:rFonts w:eastAsia="Times New Roman" w:cstheme="minorHAnsi"/>
          <w:sz w:val="24"/>
          <w:szCs w:val="24"/>
        </w:rPr>
        <w:t>signatures to get it on the warrant.</w:t>
      </w:r>
    </w:p>
    <w:p w14:paraId="49A2AAFC" w14:textId="76AC2B15" w:rsidR="00F23390" w:rsidRDefault="00F23390" w:rsidP="00F23390">
      <w:pPr>
        <w:pStyle w:val="ListParagraph"/>
        <w:numPr>
          <w:ilvl w:val="0"/>
          <w:numId w:val="5"/>
        </w:numPr>
        <w:ind w:left="1170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 xml:space="preserve">After much discussion, it turns out the language in the original </w:t>
      </w:r>
      <w:r w:rsidR="00133F76" w:rsidRPr="008D1159">
        <w:rPr>
          <w:rFonts w:eastAsia="Times New Roman" w:cstheme="minorHAnsi"/>
          <w:sz w:val="24"/>
          <w:szCs w:val="24"/>
        </w:rPr>
        <w:t>CP</w:t>
      </w:r>
      <w:r w:rsidRPr="008D1159">
        <w:rPr>
          <w:rFonts w:eastAsia="Times New Roman" w:cstheme="minorHAnsi"/>
          <w:sz w:val="24"/>
          <w:szCs w:val="24"/>
        </w:rPr>
        <w:t xml:space="preserve"> did not give us the flexibility we needed </w:t>
      </w:r>
      <w:r w:rsidR="004C00D1" w:rsidRPr="008D1159">
        <w:rPr>
          <w:rFonts w:eastAsia="Times New Roman" w:cstheme="minorHAnsi"/>
          <w:sz w:val="24"/>
          <w:szCs w:val="24"/>
        </w:rPr>
        <w:t>to access</w:t>
      </w:r>
      <w:r w:rsidRPr="008D1159">
        <w:rPr>
          <w:rFonts w:eastAsia="Times New Roman" w:cstheme="minorHAnsi"/>
          <w:sz w:val="24"/>
          <w:szCs w:val="24"/>
        </w:rPr>
        <w:t xml:space="preserve"> the $48</w:t>
      </w:r>
      <w:r w:rsidR="004C00D1" w:rsidRPr="008D1159">
        <w:rPr>
          <w:rFonts w:eastAsia="Times New Roman" w:cstheme="minorHAnsi"/>
          <w:sz w:val="24"/>
          <w:szCs w:val="24"/>
        </w:rPr>
        <w:t>,</w:t>
      </w:r>
      <w:r w:rsidRPr="008D1159">
        <w:rPr>
          <w:rFonts w:eastAsia="Times New Roman" w:cstheme="minorHAnsi"/>
          <w:sz w:val="24"/>
          <w:szCs w:val="24"/>
        </w:rPr>
        <w:t>000 that Article 10 would give us.</w:t>
      </w:r>
    </w:p>
    <w:p w14:paraId="41E2A2D3" w14:textId="6F505E1E" w:rsidR="00083BBF" w:rsidRPr="00A750D5" w:rsidRDefault="00F23390" w:rsidP="00A750D5">
      <w:pPr>
        <w:pStyle w:val="ListParagraph"/>
        <w:numPr>
          <w:ilvl w:val="0"/>
          <w:numId w:val="5"/>
        </w:numPr>
        <w:ind w:left="1170"/>
        <w:contextualSpacing w:val="0"/>
        <w:rPr>
          <w:rFonts w:eastAsia="Times New Roman" w:cstheme="minorHAnsi"/>
          <w:sz w:val="24"/>
          <w:szCs w:val="24"/>
        </w:rPr>
      </w:pPr>
      <w:r w:rsidRPr="00A750D5">
        <w:rPr>
          <w:rFonts w:eastAsia="Times New Roman" w:cstheme="minorHAnsi"/>
          <w:sz w:val="24"/>
          <w:szCs w:val="24"/>
        </w:rPr>
        <w:t>The Selectboard put Article 10, on the warrant and thus it did not need any signatures.</w:t>
      </w:r>
      <w:r w:rsidR="004C00D1" w:rsidRPr="00A750D5">
        <w:rPr>
          <w:rFonts w:eastAsia="Times New Roman" w:cstheme="minorHAnsi"/>
          <w:sz w:val="24"/>
          <w:szCs w:val="24"/>
        </w:rPr>
        <w:t xml:space="preserve">  </w:t>
      </w:r>
    </w:p>
    <w:p w14:paraId="406D4EF6" w14:textId="2560B97E" w:rsidR="00F23390" w:rsidRPr="00A750D5" w:rsidRDefault="00F23390" w:rsidP="00A750D5">
      <w:pPr>
        <w:rPr>
          <w:rFonts w:eastAsia="Times New Roman" w:cstheme="minorHAnsi"/>
          <w:sz w:val="24"/>
          <w:szCs w:val="24"/>
        </w:rPr>
      </w:pPr>
      <w:r w:rsidRPr="00A750D5">
        <w:rPr>
          <w:rFonts w:eastAsia="Times New Roman" w:cstheme="minorHAnsi"/>
          <w:sz w:val="24"/>
          <w:szCs w:val="24"/>
        </w:rPr>
        <w:t>7.</w:t>
      </w:r>
      <w:r w:rsidR="00A750D5">
        <w:rPr>
          <w:rFonts w:eastAsia="Times New Roman" w:cstheme="minorHAnsi"/>
          <w:sz w:val="24"/>
          <w:szCs w:val="24"/>
        </w:rPr>
        <w:t xml:space="preserve">    </w:t>
      </w:r>
      <w:r w:rsidRPr="00A750D5">
        <w:rPr>
          <w:rFonts w:eastAsia="Times New Roman" w:cstheme="minorHAnsi"/>
          <w:sz w:val="24"/>
          <w:szCs w:val="24"/>
        </w:rPr>
        <w:t>Our original signed Citizen’s Petition is not in the warrant.</w:t>
      </w:r>
    </w:p>
    <w:p w14:paraId="28379003" w14:textId="34F60A20" w:rsidR="00EA4FE6" w:rsidRPr="008D1159" w:rsidRDefault="00F23390" w:rsidP="00EA4FE6">
      <w:pPr>
        <w:pStyle w:val="ListParagraph"/>
        <w:numPr>
          <w:ilvl w:val="0"/>
          <w:numId w:val="7"/>
        </w:numPr>
        <w:ind w:left="1166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By law,</w:t>
      </w:r>
      <w:r w:rsidR="00EA4FE6" w:rsidRPr="008D1159">
        <w:rPr>
          <w:rFonts w:eastAsia="Times New Roman" w:cstheme="minorHAnsi"/>
          <w:sz w:val="24"/>
          <w:szCs w:val="24"/>
        </w:rPr>
        <w:t xml:space="preserve"> Chapter 39, Section 10,</w:t>
      </w:r>
      <w:r w:rsidRPr="008D1159">
        <w:rPr>
          <w:rFonts w:eastAsia="Times New Roman" w:cstheme="minorHAnsi"/>
          <w:sz w:val="24"/>
          <w:szCs w:val="24"/>
        </w:rPr>
        <w:t xml:space="preserve"> all Citizen’s Petitions must be placed in the warrant even if not being acted upon.  We </w:t>
      </w:r>
      <w:r w:rsidR="00EA4FE6" w:rsidRPr="008D1159">
        <w:rPr>
          <w:rFonts w:eastAsia="Times New Roman" w:cstheme="minorHAnsi"/>
          <w:sz w:val="24"/>
          <w:szCs w:val="24"/>
        </w:rPr>
        <w:t xml:space="preserve">were not aware the CP was omitted from the Warrant. </w:t>
      </w:r>
    </w:p>
    <w:p w14:paraId="63B694E6" w14:textId="18590DF1" w:rsidR="00EA4FE6" w:rsidRPr="008D1159" w:rsidRDefault="00083BBF" w:rsidP="00083BBF">
      <w:pPr>
        <w:pStyle w:val="ListParagraph"/>
        <w:numPr>
          <w:ilvl w:val="0"/>
          <w:numId w:val="7"/>
        </w:numPr>
        <w:ind w:left="1166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 xml:space="preserve">Since the warrant has already been printed and distributed, </w:t>
      </w:r>
      <w:r w:rsidR="00F23390" w:rsidRPr="008D1159">
        <w:rPr>
          <w:rFonts w:eastAsia="Times New Roman" w:cstheme="minorHAnsi"/>
          <w:sz w:val="24"/>
          <w:szCs w:val="24"/>
        </w:rPr>
        <w:t xml:space="preserve">Patty </w:t>
      </w:r>
      <w:r w:rsidR="00EA4FE6" w:rsidRPr="008D1159">
        <w:rPr>
          <w:rFonts w:eastAsia="Times New Roman" w:cstheme="minorHAnsi"/>
          <w:sz w:val="24"/>
          <w:szCs w:val="24"/>
        </w:rPr>
        <w:t xml:space="preserve">indicated she would contact the State for guidance to see if </w:t>
      </w:r>
      <w:r w:rsidR="00AE4902" w:rsidRPr="008D1159">
        <w:rPr>
          <w:rFonts w:eastAsia="Times New Roman" w:cstheme="minorHAnsi"/>
          <w:sz w:val="24"/>
          <w:szCs w:val="24"/>
        </w:rPr>
        <w:t>the SB</w:t>
      </w:r>
      <w:r w:rsidR="00EA4FE6" w:rsidRPr="008D1159">
        <w:rPr>
          <w:rFonts w:eastAsia="Times New Roman" w:cstheme="minorHAnsi"/>
          <w:sz w:val="24"/>
          <w:szCs w:val="24"/>
        </w:rPr>
        <w:t xml:space="preserve"> can perhaps provide a separate supplemental hand-out of the Citizens Petition at the STM on 11/27/23.</w:t>
      </w:r>
      <w:r w:rsidRPr="008D1159">
        <w:rPr>
          <w:rFonts w:eastAsia="Times New Roman" w:cstheme="minorHAnsi"/>
          <w:sz w:val="24"/>
          <w:szCs w:val="24"/>
        </w:rPr>
        <w:t xml:space="preserve"> </w:t>
      </w:r>
    </w:p>
    <w:p w14:paraId="1074D8B4" w14:textId="2BDEB43F" w:rsidR="00F23390" w:rsidRPr="00A750D5" w:rsidRDefault="00F23390" w:rsidP="00A750D5">
      <w:pPr>
        <w:spacing w:after="240"/>
        <w:rPr>
          <w:rFonts w:eastAsia="Times New Roman" w:cstheme="minorHAnsi"/>
          <w:sz w:val="24"/>
          <w:szCs w:val="24"/>
        </w:rPr>
      </w:pPr>
      <w:r w:rsidRPr="00A750D5">
        <w:rPr>
          <w:rFonts w:eastAsia="Times New Roman" w:cstheme="minorHAnsi"/>
          <w:sz w:val="24"/>
          <w:szCs w:val="24"/>
        </w:rPr>
        <w:lastRenderedPageBreak/>
        <w:t>8.</w:t>
      </w:r>
      <w:r w:rsidR="00A750D5">
        <w:rPr>
          <w:rFonts w:eastAsia="Times New Roman" w:cstheme="minorHAnsi"/>
          <w:sz w:val="24"/>
          <w:szCs w:val="24"/>
        </w:rPr>
        <w:t xml:space="preserve">     </w:t>
      </w:r>
      <w:r w:rsidRPr="00A750D5">
        <w:rPr>
          <w:rFonts w:eastAsia="Times New Roman" w:cstheme="minorHAnsi"/>
          <w:sz w:val="24"/>
          <w:szCs w:val="24"/>
        </w:rPr>
        <w:t>We are still looking for members to join the COA Building Advisory Board.  The positions are being advertised on HCAM.</w:t>
      </w:r>
    </w:p>
    <w:p w14:paraId="6DAA2EE7" w14:textId="51F35B15" w:rsidR="00F23390" w:rsidRPr="008D1159" w:rsidRDefault="00F23390" w:rsidP="00F23390">
      <w:pPr>
        <w:pStyle w:val="ListParagraph"/>
        <w:numPr>
          <w:ilvl w:val="0"/>
          <w:numId w:val="6"/>
        </w:numPr>
        <w:spacing w:after="240"/>
        <w:contextualSpacing w:val="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We have thus far received one letter of interest.</w:t>
      </w:r>
    </w:p>
    <w:p w14:paraId="34D658FE" w14:textId="77777777" w:rsidR="00F23390" w:rsidRPr="008D1159" w:rsidRDefault="00F23390" w:rsidP="00F23390">
      <w:pPr>
        <w:ind w:left="360" w:hanging="360"/>
        <w:rPr>
          <w:rFonts w:eastAsia="Times New Roman" w:cstheme="minorHAnsi"/>
          <w:sz w:val="24"/>
          <w:szCs w:val="24"/>
        </w:rPr>
      </w:pPr>
      <w:r w:rsidRPr="008D1159">
        <w:rPr>
          <w:rFonts w:eastAsia="Times New Roman" w:cstheme="minorHAnsi"/>
          <w:sz w:val="24"/>
          <w:szCs w:val="24"/>
        </w:rPr>
        <w:t>9.</w:t>
      </w:r>
      <w:r w:rsidRPr="008D1159">
        <w:rPr>
          <w:rFonts w:eastAsia="Times New Roman" w:cstheme="minorHAnsi"/>
          <w:sz w:val="24"/>
          <w:szCs w:val="24"/>
        </w:rPr>
        <w:tab/>
        <w:t>Our next meeting will be Tuesday, December 19, 2023.</w:t>
      </w:r>
    </w:p>
    <w:p w14:paraId="1E20D288" w14:textId="77777777" w:rsidR="00F23390" w:rsidRPr="008D1159" w:rsidRDefault="00F23390" w:rsidP="00F23390">
      <w:pPr>
        <w:pStyle w:val="ListParagraph"/>
        <w:ind w:left="1170"/>
        <w:contextualSpacing w:val="0"/>
        <w:rPr>
          <w:rFonts w:eastAsia="Times New Roman" w:cstheme="minorHAnsi"/>
          <w:sz w:val="24"/>
          <w:szCs w:val="24"/>
        </w:rPr>
      </w:pPr>
    </w:p>
    <w:p w14:paraId="6C395F1B" w14:textId="77777777" w:rsidR="00F23390" w:rsidRPr="008D1159" w:rsidRDefault="00F23390" w:rsidP="00F23390">
      <w:pPr>
        <w:jc w:val="center"/>
        <w:rPr>
          <w:b/>
          <w:caps/>
          <w:sz w:val="36"/>
        </w:rPr>
      </w:pPr>
    </w:p>
    <w:p w14:paraId="70027562" w14:textId="77777777" w:rsidR="00F23390" w:rsidRPr="008D1159" w:rsidRDefault="00F23390" w:rsidP="00F23390">
      <w:pPr>
        <w:spacing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D1159">
        <w:rPr>
          <w:rFonts w:eastAsia="Times New Roman" w:cstheme="minorHAnsi"/>
          <w:color w:val="000000"/>
          <w:sz w:val="24"/>
          <w:szCs w:val="24"/>
        </w:rPr>
        <w:t xml:space="preserve">Respectfully Submitted,        </w:t>
      </w:r>
    </w:p>
    <w:p w14:paraId="295E2411" w14:textId="77777777" w:rsidR="00F23390" w:rsidRPr="00B66A67" w:rsidRDefault="00F23390" w:rsidP="00F23390">
      <w:pPr>
        <w:spacing w:after="12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8D1159">
        <w:rPr>
          <w:rFonts w:eastAsia="Times New Roman" w:cstheme="minorHAnsi"/>
          <w:color w:val="000000"/>
          <w:sz w:val="24"/>
          <w:szCs w:val="24"/>
        </w:rPr>
        <w:t>Susan Murray - Secretary</w:t>
      </w:r>
    </w:p>
    <w:p w14:paraId="1B9A7692" w14:textId="77777777" w:rsidR="00F23390" w:rsidRDefault="00F23390" w:rsidP="00F23390">
      <w:pPr>
        <w:jc w:val="center"/>
        <w:rPr>
          <w:b/>
          <w:caps/>
          <w:sz w:val="36"/>
        </w:rPr>
      </w:pPr>
    </w:p>
    <w:p w14:paraId="0FC38314" w14:textId="77777777" w:rsidR="00F23390" w:rsidRDefault="00F23390" w:rsidP="00F23390">
      <w:pPr>
        <w:jc w:val="center"/>
        <w:rPr>
          <w:b/>
          <w:caps/>
          <w:sz w:val="36"/>
        </w:rPr>
      </w:pPr>
    </w:p>
    <w:p w14:paraId="7FB434DD" w14:textId="77777777" w:rsidR="00D6012D" w:rsidRDefault="00D6012D"/>
    <w:sectPr w:rsidR="00D6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6C03"/>
    <w:multiLevelType w:val="hybridMultilevel"/>
    <w:tmpl w:val="01BABF92"/>
    <w:lvl w:ilvl="0" w:tplc="EE9677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0132"/>
    <w:multiLevelType w:val="hybridMultilevel"/>
    <w:tmpl w:val="3704098C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A5CB6"/>
    <w:multiLevelType w:val="hybridMultilevel"/>
    <w:tmpl w:val="F8543780"/>
    <w:lvl w:ilvl="0" w:tplc="EE9677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35DDE"/>
    <w:multiLevelType w:val="hybridMultilevel"/>
    <w:tmpl w:val="07C8E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07DCF"/>
    <w:multiLevelType w:val="hybridMultilevel"/>
    <w:tmpl w:val="5FBAC184"/>
    <w:lvl w:ilvl="0" w:tplc="EE9677A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607538A3"/>
    <w:multiLevelType w:val="hybridMultilevel"/>
    <w:tmpl w:val="C86AF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81377"/>
    <w:multiLevelType w:val="hybridMultilevel"/>
    <w:tmpl w:val="5D1454A0"/>
    <w:lvl w:ilvl="0" w:tplc="07BC0FE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D00FC"/>
    <w:multiLevelType w:val="hybridMultilevel"/>
    <w:tmpl w:val="C80C1EC2"/>
    <w:lvl w:ilvl="0" w:tplc="EE9677A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E1C2D"/>
    <w:multiLevelType w:val="hybridMultilevel"/>
    <w:tmpl w:val="3EAE0298"/>
    <w:lvl w:ilvl="0" w:tplc="EE9677AA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1137894">
    <w:abstractNumId w:val="3"/>
  </w:num>
  <w:num w:numId="2" w16cid:durableId="195126274">
    <w:abstractNumId w:val="8"/>
  </w:num>
  <w:num w:numId="3" w16cid:durableId="76755287">
    <w:abstractNumId w:val="1"/>
  </w:num>
  <w:num w:numId="4" w16cid:durableId="1150058064">
    <w:abstractNumId w:val="2"/>
  </w:num>
  <w:num w:numId="5" w16cid:durableId="98646899">
    <w:abstractNumId w:val="7"/>
  </w:num>
  <w:num w:numId="6" w16cid:durableId="683289222">
    <w:abstractNumId w:val="0"/>
  </w:num>
  <w:num w:numId="7" w16cid:durableId="451945442">
    <w:abstractNumId w:val="4"/>
  </w:num>
  <w:num w:numId="8" w16cid:durableId="1179270981">
    <w:abstractNumId w:val="6"/>
  </w:num>
  <w:num w:numId="9" w16cid:durableId="1946377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90"/>
    <w:rsid w:val="00083BBF"/>
    <w:rsid w:val="00085C75"/>
    <w:rsid w:val="00133F76"/>
    <w:rsid w:val="004C00D1"/>
    <w:rsid w:val="004C6981"/>
    <w:rsid w:val="008D1159"/>
    <w:rsid w:val="00A750D5"/>
    <w:rsid w:val="00AE4902"/>
    <w:rsid w:val="00CB7DF0"/>
    <w:rsid w:val="00D6012D"/>
    <w:rsid w:val="00EA4FE6"/>
    <w:rsid w:val="00F2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93D4"/>
  <w15:chartTrackingRefBased/>
  <w15:docId w15:val="{F321EA00-3A47-4FAA-BD30-F50F6E07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39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Hyland</dc:creator>
  <cp:keywords/>
  <dc:description/>
  <cp:lastModifiedBy>Elaine Hyland</cp:lastModifiedBy>
  <cp:revision>2</cp:revision>
  <dcterms:created xsi:type="dcterms:W3CDTF">2023-12-20T18:13:00Z</dcterms:created>
  <dcterms:modified xsi:type="dcterms:W3CDTF">2023-12-20T18:13:00Z</dcterms:modified>
</cp:coreProperties>
</file>