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A13" w14:textId="77777777" w:rsidR="005034E4" w:rsidRPr="009565D7" w:rsidRDefault="005034E4" w:rsidP="005034E4">
      <w:pPr>
        <w:jc w:val="center"/>
        <w:rPr>
          <w:u w:val="single"/>
        </w:rPr>
      </w:pPr>
      <w:r w:rsidRPr="009565D7">
        <w:rPr>
          <w:u w:val="single"/>
        </w:rPr>
        <w:t>COA BOARD of DIRECTORS</w:t>
      </w:r>
    </w:p>
    <w:p w14:paraId="22276B88" w14:textId="77777777" w:rsidR="005034E4" w:rsidRDefault="005034E4" w:rsidP="005034E4">
      <w:pPr>
        <w:jc w:val="center"/>
      </w:pPr>
      <w:r>
        <w:t>Meeting Minutes – May 10, 2023</w:t>
      </w:r>
    </w:p>
    <w:p w14:paraId="5D5515D3" w14:textId="77777777" w:rsidR="005034E4" w:rsidRDefault="005034E4" w:rsidP="005034E4">
      <w:r>
        <w:t xml:space="preserve">Attending:  Gary Newton, Sandra Lemieux, Cindy Brennan, Elaine Hyland, Rosanne Carlo, Louise Currie, Kathy </w:t>
      </w:r>
      <w:proofErr w:type="spellStart"/>
      <w:r>
        <w:t>Bussolari</w:t>
      </w:r>
      <w:proofErr w:type="spellEnd"/>
      <w:r>
        <w:t xml:space="preserve">, Maria </w:t>
      </w:r>
      <w:proofErr w:type="spellStart"/>
      <w:r>
        <w:t>Malinowksi</w:t>
      </w:r>
      <w:proofErr w:type="spellEnd"/>
      <w:r>
        <w:t>, Thelma (Jean) Douglas, Roger Davenport, Dwight Nevins (Absent)</w:t>
      </w:r>
    </w:p>
    <w:p w14:paraId="24331C31" w14:textId="77777777" w:rsidR="005034E4" w:rsidRDefault="005034E4" w:rsidP="005034E4">
      <w:pPr>
        <w:pStyle w:val="ListParagraph"/>
        <w:numPr>
          <w:ilvl w:val="0"/>
          <w:numId w:val="1"/>
        </w:numPr>
      </w:pPr>
      <w:r>
        <w:t>Meeting called to Order</w:t>
      </w:r>
    </w:p>
    <w:p w14:paraId="57CD43CA" w14:textId="77777777" w:rsidR="005034E4" w:rsidRDefault="005034E4" w:rsidP="005034E4">
      <w:pPr>
        <w:pStyle w:val="ListParagraph"/>
        <w:numPr>
          <w:ilvl w:val="0"/>
          <w:numId w:val="1"/>
        </w:numPr>
      </w:pPr>
      <w:r>
        <w:t>Minutes April 12, 2023</w:t>
      </w:r>
      <w:r w:rsidR="009565D7">
        <w:t xml:space="preserve"> </w:t>
      </w:r>
      <w:r>
        <w:t xml:space="preserve">were approved and voted </w:t>
      </w:r>
      <w:r w:rsidR="009565D7">
        <w:t xml:space="preserve">unanimously </w:t>
      </w:r>
      <w:r>
        <w:t>with correction #8(i). The date for the Avon Dementia Friendly Town program is May 18</w:t>
      </w:r>
      <w:r w:rsidRPr="005034E4">
        <w:rPr>
          <w:vertAlign w:val="superscript"/>
        </w:rPr>
        <w:t>th</w:t>
      </w:r>
      <w:r>
        <w:t xml:space="preserve"> from 4-6pm.</w:t>
      </w:r>
      <w:r w:rsidR="009565D7">
        <w:t xml:space="preserve"> </w:t>
      </w:r>
    </w:p>
    <w:p w14:paraId="78AE7ADD" w14:textId="77777777" w:rsidR="005034E4" w:rsidRDefault="005034E4" w:rsidP="005034E4">
      <w:pPr>
        <w:pStyle w:val="ListParagraph"/>
        <w:numPr>
          <w:ilvl w:val="0"/>
          <w:numId w:val="1"/>
        </w:numPr>
      </w:pPr>
      <w:r>
        <w:t>Treasurer’s report.  We’re operating at 71% of Budget and 47% of Grants</w:t>
      </w:r>
      <w:r w:rsidR="008C7A15">
        <w:t xml:space="preserve"> (there are 6 Grants)</w:t>
      </w:r>
    </w:p>
    <w:p w14:paraId="58AC725C" w14:textId="77777777" w:rsidR="005034E4" w:rsidRDefault="00570CC9" w:rsidP="005034E4">
      <w:pPr>
        <w:pStyle w:val="ListParagraph"/>
        <w:numPr>
          <w:ilvl w:val="0"/>
          <w:numId w:val="3"/>
        </w:numPr>
      </w:pPr>
      <w:r>
        <w:t>$3,750.72 Donation account</w:t>
      </w:r>
    </w:p>
    <w:p w14:paraId="6AAC19D9" w14:textId="77777777" w:rsidR="00570CC9" w:rsidRDefault="00570CC9" w:rsidP="005034E4">
      <w:pPr>
        <w:pStyle w:val="ListParagraph"/>
        <w:numPr>
          <w:ilvl w:val="0"/>
          <w:numId w:val="3"/>
        </w:numPr>
      </w:pPr>
      <w:r>
        <w:t xml:space="preserve">There is $15K (Capital Improvement account) and $28K (State Grant Funds) available and earmarked for a new Van.  $22K will be </w:t>
      </w:r>
      <w:r w:rsidR="009565D7">
        <w:t>voted on</w:t>
      </w:r>
      <w:r>
        <w:t xml:space="preserve"> at the Annual Town Meeting</w:t>
      </w:r>
    </w:p>
    <w:p w14:paraId="67687F48" w14:textId="77777777" w:rsidR="00570CC9" w:rsidRDefault="00570CC9" w:rsidP="005034E4">
      <w:pPr>
        <w:pStyle w:val="ListParagraph"/>
        <w:numPr>
          <w:ilvl w:val="0"/>
          <w:numId w:val="3"/>
        </w:numPr>
      </w:pPr>
      <w:r>
        <w:t>JUNE 5, 2023 is the ATM</w:t>
      </w:r>
    </w:p>
    <w:p w14:paraId="2EE7EB1D" w14:textId="77777777" w:rsidR="00570CC9" w:rsidRDefault="00F41D5E" w:rsidP="00F41D5E">
      <w:pPr>
        <w:pStyle w:val="ListParagraph"/>
        <w:numPr>
          <w:ilvl w:val="0"/>
          <w:numId w:val="1"/>
        </w:numPr>
      </w:pPr>
      <w:r>
        <w:t>We discussed the COA T-Shirts we are ordering.  It was decided to have the COA emblem “stitched” on the shirts.  MOTION was made and seconded to order the T-Shirts.  Elaine will provide NSF Concepts in Holbrook with the logo</w:t>
      </w:r>
      <w:r w:rsidR="008C7A15">
        <w:t xml:space="preserve">, </w:t>
      </w:r>
      <w:r>
        <w:t>order form</w:t>
      </w:r>
      <w:r w:rsidR="008C7A15">
        <w:t xml:space="preserve"> and request a pricing quote.</w:t>
      </w:r>
    </w:p>
    <w:p w14:paraId="123377FA" w14:textId="77777777" w:rsidR="008C7A15" w:rsidRDefault="008C7A15" w:rsidP="00F41D5E">
      <w:pPr>
        <w:pStyle w:val="ListParagraph"/>
        <w:numPr>
          <w:ilvl w:val="0"/>
          <w:numId w:val="1"/>
        </w:numPr>
      </w:pPr>
      <w:r>
        <w:t>Our COA Lanyards will be modified to have everyone’s “first” name on the back so in the event it flips around we can still be identified.</w:t>
      </w:r>
    </w:p>
    <w:p w14:paraId="5B8E6D63" w14:textId="77777777" w:rsidR="008C7A15" w:rsidRDefault="008C7A15" w:rsidP="00F41D5E">
      <w:pPr>
        <w:pStyle w:val="ListParagraph"/>
        <w:numPr>
          <w:ilvl w:val="0"/>
          <w:numId w:val="1"/>
        </w:numPr>
      </w:pPr>
      <w:r>
        <w:t>There is still ARPA monies available to purchase gift cards for groceries which will be distributed to those who need a little help.</w:t>
      </w:r>
    </w:p>
    <w:p w14:paraId="02075851" w14:textId="77777777" w:rsidR="008C7A15" w:rsidRDefault="008C7A15" w:rsidP="00F41D5E">
      <w:pPr>
        <w:pStyle w:val="ListParagraph"/>
        <w:numPr>
          <w:ilvl w:val="0"/>
          <w:numId w:val="1"/>
        </w:numPr>
      </w:pPr>
      <w:r>
        <w:t>The COA/Library are continuing to partner with events.</w:t>
      </w:r>
    </w:p>
    <w:p w14:paraId="6ED3DDBC" w14:textId="1A0BD8CF" w:rsidR="008C7A15" w:rsidRDefault="008C7A15" w:rsidP="00F41D5E">
      <w:pPr>
        <w:pStyle w:val="ListParagraph"/>
        <w:numPr>
          <w:ilvl w:val="0"/>
          <w:numId w:val="1"/>
        </w:numPr>
      </w:pPr>
      <w:r>
        <w:t>South Shore Elder Services offers transportation into ongoing Boston Medical Facilities to those in need.  Please call them directly</w:t>
      </w:r>
      <w:r w:rsidR="00182925">
        <w:t xml:space="preserve"> 781-848-3910.</w:t>
      </w:r>
    </w:p>
    <w:p w14:paraId="50EE6BFC" w14:textId="77777777" w:rsidR="008C7A15" w:rsidRDefault="008C7A15" w:rsidP="00F41D5E">
      <w:pPr>
        <w:pStyle w:val="ListParagraph"/>
        <w:numPr>
          <w:ilvl w:val="0"/>
          <w:numId w:val="1"/>
        </w:numPr>
      </w:pPr>
      <w:r>
        <w:t>June 12</w:t>
      </w:r>
      <w:r w:rsidRPr="008C7A15">
        <w:rPr>
          <w:vertAlign w:val="superscript"/>
        </w:rPr>
        <w:t>th</w:t>
      </w:r>
      <w:r>
        <w:t xml:space="preserve">’s trip to Mohegan Sun and </w:t>
      </w:r>
      <w:proofErr w:type="spellStart"/>
      <w:r>
        <w:t>Cap’n</w:t>
      </w:r>
      <w:proofErr w:type="spellEnd"/>
      <w:r>
        <w:t xml:space="preserve"> Jack’s is SOLD OUT</w:t>
      </w:r>
    </w:p>
    <w:p w14:paraId="65B188AC" w14:textId="77777777" w:rsidR="008C7A15" w:rsidRDefault="00541AAA" w:rsidP="00F41D5E">
      <w:pPr>
        <w:pStyle w:val="ListParagraph"/>
        <w:numPr>
          <w:ilvl w:val="0"/>
          <w:numId w:val="1"/>
        </w:numPr>
      </w:pPr>
      <w:r>
        <w:t>Our trip to Nantasket Beach on May 8</w:t>
      </w:r>
      <w:r w:rsidRPr="00541AAA">
        <w:rPr>
          <w:vertAlign w:val="superscript"/>
        </w:rPr>
        <w:t>th</w:t>
      </w:r>
      <w:r>
        <w:t xml:space="preserve"> was a great time; however, the COA could only provide one Van that day because the other Van was being used for medicals.</w:t>
      </w:r>
    </w:p>
    <w:p w14:paraId="66D51E6D" w14:textId="4960993B" w:rsidR="00541AAA" w:rsidRDefault="00541AAA" w:rsidP="00F41D5E">
      <w:pPr>
        <w:pStyle w:val="ListParagraph"/>
        <w:numPr>
          <w:ilvl w:val="0"/>
          <w:numId w:val="1"/>
        </w:numPr>
      </w:pPr>
      <w:r>
        <w:t>July 20</w:t>
      </w:r>
      <w:r w:rsidRPr="00541AAA">
        <w:rPr>
          <w:vertAlign w:val="superscript"/>
        </w:rPr>
        <w:t>th</w:t>
      </w:r>
      <w:r>
        <w:t>/21</w:t>
      </w:r>
      <w:r w:rsidRPr="00541AAA">
        <w:rPr>
          <w:vertAlign w:val="superscript"/>
        </w:rPr>
        <w:t>st</w:t>
      </w:r>
      <w:r>
        <w:t xml:space="preserve"> the Avon COA is partnering with Holbrook and planning a trip to Saratoga, NY for an afternoon of thoroughbred racing, including a dinner at Outback, breakfast, cruise tour of Lake George and back to Avon by about 5:30pm.</w:t>
      </w:r>
      <w:r w:rsidR="00182925">
        <w:t xml:space="preserve"> $325 w/$100 deposit at sign-up.  Contact Cathy Emery (AVON) 774-480-5353.</w:t>
      </w:r>
    </w:p>
    <w:p w14:paraId="18FD23AD" w14:textId="32A90E7E" w:rsidR="00541AAA" w:rsidRDefault="00541AAA" w:rsidP="00F41D5E">
      <w:pPr>
        <w:pStyle w:val="ListParagraph"/>
        <w:numPr>
          <w:ilvl w:val="0"/>
          <w:numId w:val="1"/>
        </w:numPr>
      </w:pPr>
      <w:r>
        <w:t>Jean Douglas has graciously offered to private pay for a one-year subscription to Grant</w:t>
      </w:r>
      <w:r w:rsidR="00D57C1F">
        <w:t xml:space="preserve"> </w:t>
      </w:r>
      <w:r>
        <w:t>Watch in an effort to seek additional funding for the COA thru Grants.</w:t>
      </w:r>
    </w:p>
    <w:p w14:paraId="424E62CA" w14:textId="77777777" w:rsidR="00541AAA" w:rsidRDefault="00541AAA" w:rsidP="00F41D5E">
      <w:pPr>
        <w:pStyle w:val="ListParagraph"/>
        <w:numPr>
          <w:ilvl w:val="0"/>
          <w:numId w:val="1"/>
        </w:numPr>
      </w:pPr>
      <w:r>
        <w:t>We are encouraging COA Board members to become more involved with activities so that everyone can have the opportunity to participate.</w:t>
      </w:r>
    </w:p>
    <w:p w14:paraId="5430A909" w14:textId="77777777" w:rsidR="0008480B" w:rsidRDefault="00541AAA" w:rsidP="00F41D5E">
      <w:pPr>
        <w:pStyle w:val="ListParagraph"/>
        <w:numPr>
          <w:ilvl w:val="0"/>
          <w:numId w:val="1"/>
        </w:numPr>
      </w:pPr>
      <w:r>
        <w:t xml:space="preserve">Cindy will speak at the next Select Board meeting on May 17, 2023 in order to update the SB </w:t>
      </w:r>
      <w:r w:rsidR="0008480B">
        <w:t>as to the current status of operations.</w:t>
      </w:r>
    </w:p>
    <w:p w14:paraId="69D1AD50" w14:textId="7E198B1B" w:rsidR="0008480B" w:rsidRDefault="0008480B" w:rsidP="00F41D5E">
      <w:pPr>
        <w:pStyle w:val="ListParagraph"/>
        <w:numPr>
          <w:ilvl w:val="0"/>
          <w:numId w:val="1"/>
        </w:numPr>
      </w:pPr>
      <w:r>
        <w:t>Cindy is proposing we offer an “OPEN HOUSE” on June 15</w:t>
      </w:r>
      <w:r w:rsidRPr="0008480B">
        <w:rPr>
          <w:vertAlign w:val="superscript"/>
        </w:rPr>
        <w:t>th</w:t>
      </w:r>
      <w:r>
        <w:t xml:space="preserve"> (Thursday</w:t>
      </w:r>
      <w:r w:rsidR="00182925">
        <w:t xml:space="preserve"> </w:t>
      </w:r>
      <w:r w:rsidR="009D1FD7" w:rsidRPr="009D1FD7">
        <w:rPr>
          <w:b/>
          <w:bCs/>
        </w:rPr>
        <w:t>5-7pm)</w:t>
      </w:r>
      <w:r w:rsidRPr="009D1FD7">
        <w:rPr>
          <w:b/>
          <w:bCs/>
        </w:rPr>
        <w:t xml:space="preserve"> </w:t>
      </w:r>
      <w:r>
        <w:t>for individuals 60+ who are currently working to stop by for a meet/greet with our COA Board, Staff and Volunteers.</w:t>
      </w:r>
      <w:r w:rsidR="009D1FD7">
        <w:t xml:space="preserve"> </w:t>
      </w:r>
      <w:r w:rsidR="009D1FD7" w:rsidRPr="009D1FD7">
        <w:rPr>
          <w:b/>
          <w:bCs/>
        </w:rPr>
        <w:t>(</w:t>
      </w:r>
      <w:proofErr w:type="gramStart"/>
      <w:r w:rsidR="009D1FD7" w:rsidRPr="009D1FD7">
        <w:rPr>
          <w:b/>
          <w:bCs/>
        </w:rPr>
        <w:t>as</w:t>
      </w:r>
      <w:proofErr w:type="gramEnd"/>
      <w:r w:rsidR="009D1FD7" w:rsidRPr="009D1FD7">
        <w:rPr>
          <w:b/>
          <w:bCs/>
        </w:rPr>
        <w:t xml:space="preserve"> corrected 6/14/23)</w:t>
      </w:r>
    </w:p>
    <w:p w14:paraId="2BF2B73F" w14:textId="77777777" w:rsidR="00541AAA" w:rsidRDefault="00FF3D84" w:rsidP="00F41D5E">
      <w:pPr>
        <w:pStyle w:val="ListParagraph"/>
        <w:numPr>
          <w:ilvl w:val="0"/>
          <w:numId w:val="1"/>
        </w:numPr>
      </w:pPr>
      <w:r>
        <w:t>On Friday June 16</w:t>
      </w:r>
      <w:r w:rsidRPr="00FF3D84">
        <w:rPr>
          <w:vertAlign w:val="superscript"/>
        </w:rPr>
        <w:t>th</w:t>
      </w:r>
      <w:r>
        <w:t>, the COA will be CLOSED for Summer Hours</w:t>
      </w:r>
      <w:r w:rsidR="00541AAA">
        <w:t xml:space="preserve"> </w:t>
      </w:r>
      <w:r>
        <w:t>and remain closed thru Labor Day.</w:t>
      </w:r>
    </w:p>
    <w:p w14:paraId="196CB5EB" w14:textId="139D63E7" w:rsidR="00FF3D84" w:rsidRPr="00F010B3" w:rsidRDefault="00FF3D84" w:rsidP="00F41D5E">
      <w:pPr>
        <w:pStyle w:val="ListParagraph"/>
        <w:numPr>
          <w:ilvl w:val="0"/>
          <w:numId w:val="1"/>
        </w:numPr>
      </w:pPr>
      <w:r w:rsidRPr="00F010B3">
        <w:t>Sandy Lemieux will be checking on scheduling a “Day of Beauty” at the Blue Hill School which will offer a wash/dry, nails and a luncheon by the Culinary Art students</w:t>
      </w:r>
      <w:r w:rsidR="00182925" w:rsidRPr="00F010B3">
        <w:t xml:space="preserve"> ($</w:t>
      </w:r>
      <w:r w:rsidR="00F010B3">
        <w:t>4</w:t>
      </w:r>
      <w:r w:rsidR="00182925" w:rsidRPr="00F010B3">
        <w:t>0).</w:t>
      </w:r>
      <w:r w:rsidR="00F010B3">
        <w:t xml:space="preserve">  Scheduled for May 25, 2023 (limit 6 people).</w:t>
      </w:r>
    </w:p>
    <w:p w14:paraId="7A8BBD87" w14:textId="1A293ECE" w:rsidR="00FF3D84" w:rsidRDefault="00FF3D84" w:rsidP="00F41D5E">
      <w:pPr>
        <w:pStyle w:val="ListParagraph"/>
        <w:numPr>
          <w:ilvl w:val="0"/>
          <w:numId w:val="1"/>
        </w:numPr>
      </w:pPr>
      <w:r>
        <w:lastRenderedPageBreak/>
        <w:t>We acknowledged the passing of Pauline “Poll</w:t>
      </w:r>
      <w:r w:rsidR="00B326C2">
        <w:t>y” Smith who served on the COA Board in the past for many years.  We also remember our dear Friend Mr. “Bill” Bagley who participated in any and all events</w:t>
      </w:r>
      <w:r w:rsidR="00182925">
        <w:t xml:space="preserve"> at the COA.  You both will be missed.</w:t>
      </w:r>
    </w:p>
    <w:p w14:paraId="5DF2D6FB" w14:textId="77777777" w:rsidR="00B326C2" w:rsidRDefault="00B326C2" w:rsidP="00F41D5E">
      <w:pPr>
        <w:pStyle w:val="ListParagraph"/>
        <w:numPr>
          <w:ilvl w:val="0"/>
          <w:numId w:val="1"/>
        </w:numPr>
      </w:pPr>
      <w:r>
        <w:t>Elaine Hyland provided the COA Board with an update on the status of the feasibility study of the old JFK School.  The COA Building Advisory Committee has not yet received this report and are being told it will be available the week of May 14</w:t>
      </w:r>
      <w:r w:rsidRPr="00B326C2">
        <w:rPr>
          <w:vertAlign w:val="superscript"/>
        </w:rPr>
        <w:t>th</w:t>
      </w:r>
      <w:r>
        <w:t>.</w:t>
      </w:r>
    </w:p>
    <w:p w14:paraId="4D78B99E" w14:textId="7498B244" w:rsidR="00182925" w:rsidRDefault="00B326C2" w:rsidP="00182925">
      <w:pPr>
        <w:pStyle w:val="ListParagraph"/>
        <w:numPr>
          <w:ilvl w:val="0"/>
          <w:numId w:val="1"/>
        </w:numPr>
      </w:pPr>
      <w:r>
        <w:t>One of our COA Board members has resigned due to health issues.  We will be seeking a new member for a one-year term.  Anyone interested is required to complete a letter of interest sent to the Select Board</w:t>
      </w:r>
      <w:r w:rsidR="00182925">
        <w:t xml:space="preserve"> at </w:t>
      </w:r>
      <w:r w:rsidR="00182925" w:rsidRPr="00182925">
        <w:rPr>
          <w:b/>
          <w:bCs/>
        </w:rPr>
        <w:t>selectboard@holbrookmassachusetts.us</w:t>
      </w:r>
    </w:p>
    <w:p w14:paraId="3363CE6F" w14:textId="77777777" w:rsidR="00354B9E" w:rsidRDefault="00B326C2" w:rsidP="00354B9E">
      <w:pPr>
        <w:pStyle w:val="ListParagraph"/>
        <w:numPr>
          <w:ilvl w:val="0"/>
          <w:numId w:val="1"/>
        </w:numPr>
      </w:pPr>
      <w:r>
        <w:t>Next meeting June 14, 2023.</w:t>
      </w:r>
    </w:p>
    <w:p w14:paraId="16F348BA" w14:textId="77777777" w:rsidR="00354B9E" w:rsidRDefault="00354B9E" w:rsidP="00354B9E">
      <w:r>
        <w:t>Respectfully submitted,</w:t>
      </w:r>
    </w:p>
    <w:p w14:paraId="14C22783" w14:textId="77777777" w:rsidR="000E70CD" w:rsidRDefault="000E70CD" w:rsidP="00354B9E"/>
    <w:p w14:paraId="0E39B73A" w14:textId="77777777" w:rsidR="00354B9E" w:rsidRDefault="00354B9E" w:rsidP="00354B9E">
      <w:r>
        <w:t xml:space="preserve">Elaine Hyland – Secretary </w:t>
      </w:r>
    </w:p>
    <w:sectPr w:rsidR="00354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F65"/>
    <w:multiLevelType w:val="hybridMultilevel"/>
    <w:tmpl w:val="F912BD52"/>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35F820E6"/>
    <w:multiLevelType w:val="hybridMultilevel"/>
    <w:tmpl w:val="92B6B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05526"/>
    <w:multiLevelType w:val="hybridMultilevel"/>
    <w:tmpl w:val="C1185934"/>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num w:numId="1" w16cid:durableId="1151363228">
    <w:abstractNumId w:val="1"/>
  </w:num>
  <w:num w:numId="2" w16cid:durableId="1098405203">
    <w:abstractNumId w:val="2"/>
  </w:num>
  <w:num w:numId="3" w16cid:durableId="10947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4"/>
    <w:rsid w:val="0008480B"/>
    <w:rsid w:val="000E70CD"/>
    <w:rsid w:val="00182925"/>
    <w:rsid w:val="00354B9E"/>
    <w:rsid w:val="005034E4"/>
    <w:rsid w:val="00541AAA"/>
    <w:rsid w:val="00570CC9"/>
    <w:rsid w:val="008C7A15"/>
    <w:rsid w:val="009039F6"/>
    <w:rsid w:val="009565D7"/>
    <w:rsid w:val="009D1FD7"/>
    <w:rsid w:val="00B326C2"/>
    <w:rsid w:val="00B433C7"/>
    <w:rsid w:val="00C41194"/>
    <w:rsid w:val="00D57C1F"/>
    <w:rsid w:val="00F010B3"/>
    <w:rsid w:val="00F41D5E"/>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2CDF"/>
  <w15:chartTrackingRefBased/>
  <w15:docId w15:val="{652662B1-4B39-47FC-9173-9DFC410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E4"/>
    <w:pPr>
      <w:ind w:left="720"/>
      <w:contextualSpacing/>
    </w:pPr>
  </w:style>
  <w:style w:type="character" w:styleId="Hyperlink">
    <w:name w:val="Hyperlink"/>
    <w:basedOn w:val="DefaultParagraphFont"/>
    <w:uiPriority w:val="99"/>
    <w:unhideWhenUsed/>
    <w:rsid w:val="00182925"/>
    <w:rPr>
      <w:color w:val="0563C1" w:themeColor="hyperlink"/>
      <w:u w:val="single"/>
    </w:rPr>
  </w:style>
  <w:style w:type="character" w:styleId="UnresolvedMention">
    <w:name w:val="Unresolved Mention"/>
    <w:basedOn w:val="DefaultParagraphFont"/>
    <w:uiPriority w:val="99"/>
    <w:semiHidden/>
    <w:unhideWhenUsed/>
    <w:rsid w:val="0018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Elaine Hyland</cp:lastModifiedBy>
  <cp:revision>6</cp:revision>
  <cp:lastPrinted>2023-05-15T17:47:00Z</cp:lastPrinted>
  <dcterms:created xsi:type="dcterms:W3CDTF">2023-05-13T11:54:00Z</dcterms:created>
  <dcterms:modified xsi:type="dcterms:W3CDTF">2023-06-15T13:35:00Z</dcterms:modified>
</cp:coreProperties>
</file>